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224813" w:rsidP="00A93A2F">
      <w:pPr>
        <w:jc w:val="center"/>
        <w:rPr>
          <w:rFonts w:ascii="Arial" w:hAnsi="Arial"/>
          <w:b/>
          <w:sz w:val="28"/>
        </w:rPr>
      </w:pPr>
      <w:r w:rsidRPr="00224813">
        <w:rPr>
          <w:rFonts w:ascii="Arial" w:hAnsi="Arial"/>
          <w:b/>
          <w:sz w:val="28"/>
        </w:rPr>
        <w:t>Andrew Kinney, Faculty, The Ohio State University-Mansfield</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A93A2F" w:rsidRDefault="00A93A2F">
      <w:pPr>
        <w:rPr>
          <w:rFonts w:ascii="Times New Roman" w:hAnsi="Times New Roman"/>
        </w:rPr>
      </w:pPr>
      <w:r w:rsidRPr="00A93A2F">
        <w:rPr>
          <w:rFonts w:ascii="Times New Roman" w:hAnsi="Times New Roman"/>
          <w:b/>
        </w:rPr>
        <w:t>Andrew:</w:t>
      </w:r>
      <w:r>
        <w:rPr>
          <w:rFonts w:ascii="Times New Roman" w:hAnsi="Times New Roman"/>
        </w:rPr>
        <w:t xml:space="preserve"> As a regional campus, we’re both part of the whole, right, the “one university” philosophy, but we’re also, um, cut off and separate from the whole as well, indifferent ways, um, so it puts the campus in a unique position—we’re both part of the whole but not part of the whole—and, um, in addition to that institutional, sort of marginal existence, I’m off the tenure track, so I’m non-tenure-track, full-time, so I tend to think of myself as sort of dually marginal. I’m at a regional campus and I’m off the tenure track, so, um, I don’t technically perform service or research as a part of my functions, a part of my job, even though I do both intermittently because I want to.</w:t>
      </w:r>
    </w:p>
    <w:p w:rsidR="00A93A2F" w:rsidRDefault="00A93A2F">
      <w:pPr>
        <w:rPr>
          <w:rFonts w:ascii="Times New Roman" w:hAnsi="Times New Roman"/>
        </w:rPr>
      </w:pPr>
    </w:p>
    <w:p w:rsidR="00A93A2F" w:rsidRDefault="00A93A2F">
      <w:pPr>
        <w:rPr>
          <w:rFonts w:ascii="Times New Roman" w:hAnsi="Times New Roman"/>
        </w:rPr>
      </w:pPr>
      <w:r>
        <w:rPr>
          <w:rFonts w:ascii="Times New Roman" w:hAnsi="Times New Roman"/>
        </w:rPr>
        <w:t>There’s a strong tradition and support for both the practices of teaching with digital media and practicing multimodal composing, and, um, active research into that, into that field at the Mansfield campus [of The Ohio State University].</w:t>
      </w:r>
    </w:p>
    <w:p w:rsidR="00A93A2F" w:rsidRDefault="00A93A2F">
      <w:pPr>
        <w:rPr>
          <w:rFonts w:ascii="Times New Roman" w:hAnsi="Times New Roman"/>
        </w:rPr>
      </w:pPr>
    </w:p>
    <w:p w:rsidR="00A93A2F" w:rsidRDefault="00A93A2F">
      <w:pPr>
        <w:rPr>
          <w:rFonts w:ascii="Times New Roman" w:hAnsi="Times New Roman"/>
        </w:rPr>
      </w:pPr>
      <w:r>
        <w:rPr>
          <w:rFonts w:ascii="Times New Roman" w:hAnsi="Times New Roman"/>
        </w:rPr>
        <w:t>Part of my motivation is just, um, an interest in learning, wanting to learn new tools, wanting to have a better sense of how, um, professionals use those tools in the classroom. Um, I’m also interested in the field of, um, digital media studies itself.</w:t>
      </w:r>
    </w:p>
    <w:p w:rsidR="00A93A2F" w:rsidRDefault="00A93A2F">
      <w:pPr>
        <w:rPr>
          <w:rFonts w:ascii="Times New Roman" w:hAnsi="Times New Roman"/>
        </w:rPr>
      </w:pPr>
    </w:p>
    <w:p w:rsidR="00671750" w:rsidRDefault="00A93A2F">
      <w:pPr>
        <w:rPr>
          <w:rFonts w:ascii="Times New Roman" w:hAnsi="Times New Roman"/>
        </w:rPr>
      </w:pPr>
      <w:r>
        <w:rPr>
          <w:rFonts w:ascii="Times New Roman" w:hAnsi="Times New Roman"/>
        </w:rPr>
        <w:t>The other connection I see is that even though, um, even though multimodal composing and digital media is supported, and really encouraged on the Mansfield campus, I’m also aware that if I stay t</w:t>
      </w:r>
      <w:r w:rsidR="00671750">
        <w:rPr>
          <w:rFonts w:ascii="Times New Roman" w:hAnsi="Times New Roman"/>
        </w:rPr>
        <w:t>here over a long period of time, that eventually it’s going to be more of my responsibility to make sure that those values continue to be recognized and renewed, so my hope is that, you know, if I’m still at Mansfield ten, twenty years from now that some of what I learned at DMAC will continue to be valuable and relevant to, to the work I do and that my colleagues do down the road.</w:t>
      </w:r>
    </w:p>
    <w:p w:rsidR="00671750" w:rsidRDefault="00671750">
      <w:pPr>
        <w:rPr>
          <w:rFonts w:ascii="Times New Roman" w:hAnsi="Times New Roman"/>
        </w:rPr>
      </w:pPr>
    </w:p>
    <w:p w:rsidR="00671750" w:rsidRDefault="00671750">
      <w:pPr>
        <w:rPr>
          <w:rFonts w:ascii="Times New Roman" w:hAnsi="Times New Roman"/>
        </w:rPr>
      </w:pPr>
      <w:r>
        <w:rPr>
          <w:rFonts w:ascii="Times New Roman" w:hAnsi="Times New Roman"/>
        </w:rPr>
        <w:t>One of the things that pleasantly surprised me and I, I guess I shouldn’t have been surprised by this, is how varied, um, the backgrounds are of the [DMAC] participants. So, you know, we have participants from all different kinds of, um, institutions, at all different stages in their careers and lives. So in terms of professional development, I mean, the term itself “professional development” means something different to everyone and sort of depends on where that person is institutionally, programmatically.</w:t>
      </w:r>
    </w:p>
    <w:p w:rsidR="00671750" w:rsidRDefault="00671750">
      <w:pPr>
        <w:rPr>
          <w:rFonts w:ascii="Times New Roman" w:hAnsi="Times New Roman"/>
        </w:rPr>
      </w:pPr>
    </w:p>
    <w:p w:rsidR="00671750" w:rsidRDefault="00671750">
      <w:pPr>
        <w:rPr>
          <w:rFonts w:ascii="Times New Roman" w:hAnsi="Times New Roman"/>
        </w:rPr>
      </w:pPr>
      <w:r>
        <w:rPr>
          <w:rFonts w:ascii="Times New Roman" w:hAnsi="Times New Roman"/>
        </w:rPr>
        <w:t>My guess is everyone who’s participating in DMAC this year probably views their, their own professional development in slightly different, you know, nuanced ways. The same is true for me as well. I primarily think of this in terms of what I’ll be able to do in the classroom that I wouldn’t have been able to do otherwise.</w:t>
      </w:r>
    </w:p>
    <w:p w:rsidR="00671750" w:rsidRDefault="00671750">
      <w:pPr>
        <w:rPr>
          <w:rFonts w:ascii="Times New Roman" w:hAnsi="Times New Roman"/>
        </w:rPr>
      </w:pPr>
    </w:p>
    <w:p w:rsidR="00671750" w:rsidRDefault="00671750">
      <w:pPr>
        <w:rPr>
          <w:rFonts w:ascii="Times New Roman" w:hAnsi="Times New Roman"/>
        </w:rPr>
      </w:pPr>
      <w:r>
        <w:rPr>
          <w:rFonts w:ascii="Times New Roman" w:hAnsi="Times New Roman"/>
        </w:rPr>
        <w:t xml:space="preserve">There’s also something to be said, I think, you know, there’s a kind of an accumulative effect: the more experience you get composing digitally and </w:t>
      </w:r>
      <w:proofErr w:type="spellStart"/>
      <w:r>
        <w:rPr>
          <w:rFonts w:ascii="Times New Roman" w:hAnsi="Times New Roman"/>
        </w:rPr>
        <w:t>multimodally</w:t>
      </w:r>
      <w:proofErr w:type="spellEnd"/>
      <w:r>
        <w:rPr>
          <w:rFonts w:ascii="Times New Roman" w:hAnsi="Times New Roman"/>
        </w:rPr>
        <w:t>, the easier it becomes to find and identify new programs that you haven’t seen, right, and then to self-teach.</w:t>
      </w:r>
    </w:p>
    <w:p w:rsidR="00671750" w:rsidRDefault="00671750">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 by Erin </w:t>
      </w:r>
      <w:proofErr w:type="spellStart"/>
      <w:r>
        <w:rPr>
          <w:rFonts w:ascii="Times New Roman" w:hAnsi="Times New Roman"/>
          <w:i/>
        </w:rPr>
        <w:t>Bahl</w:t>
      </w:r>
      <w:proofErr w:type="spellEnd"/>
      <w:r>
        <w:rPr>
          <w:rFonts w:ascii="Times New Roman" w:hAnsi="Times New Roman"/>
          <w:i/>
        </w:rPr>
        <w:t xml:space="preserve">, Kaitlin </w:t>
      </w:r>
      <w:proofErr w:type="spellStart"/>
      <w:r>
        <w:rPr>
          <w:rFonts w:ascii="Times New Roman" w:hAnsi="Times New Roman"/>
          <w:i/>
        </w:rPr>
        <w:t>Clinnin</w:t>
      </w:r>
      <w:proofErr w:type="spellEnd"/>
      <w:r>
        <w:rPr>
          <w:rFonts w:ascii="Times New Roman" w:hAnsi="Times New Roman"/>
          <w:i/>
        </w:rPr>
        <w:t xml:space="preserve"> Shah, and Hannah </w:t>
      </w:r>
      <w:proofErr w:type="spellStart"/>
      <w:r>
        <w:rPr>
          <w:rFonts w:ascii="Times New Roman" w:hAnsi="Times New Roman"/>
          <w:i/>
        </w:rPr>
        <w:t>Torma</w:t>
      </w:r>
      <w:proofErr w:type="spellEnd"/>
      <w:r>
        <w:rPr>
          <w:rFonts w:ascii="Times New Roman" w:hAnsi="Times New Roman"/>
          <w:i/>
        </w:rPr>
        <w:t xml:space="preserve">, and recorded by Hannah </w:t>
      </w:r>
      <w:proofErr w:type="spellStart"/>
      <w:r>
        <w:rPr>
          <w:rFonts w:ascii="Times New Roman" w:hAnsi="Times New Roman"/>
          <w:i/>
        </w:rPr>
        <w:t>Torma</w:t>
      </w:r>
      <w:proofErr w:type="spellEnd"/>
      <w:r>
        <w:rPr>
          <w:rFonts w:ascii="Times New Roman" w:hAnsi="Times New Roman"/>
        </w:rPr>
        <w:t>.</w:t>
      </w:r>
    </w:p>
    <w:p w:rsidR="00671750" w:rsidRDefault="00671750">
      <w:pPr>
        <w:rPr>
          <w:rFonts w:ascii="Times New Roman" w:hAnsi="Times New Roman"/>
        </w:rPr>
      </w:pPr>
    </w:p>
    <w:p w:rsidR="00671750" w:rsidRDefault="00671750">
      <w:pPr>
        <w:rPr>
          <w:rFonts w:ascii="Times New Roman" w:hAnsi="Times New Roman"/>
        </w:rPr>
      </w:pPr>
      <w:r w:rsidRPr="00671750">
        <w:rPr>
          <w:rFonts w:ascii="Times New Roman" w:hAnsi="Times New Roman"/>
          <w:b/>
        </w:rPr>
        <w:t>Interviewers:</w:t>
      </w:r>
      <w:r>
        <w:rPr>
          <w:rFonts w:ascii="Times New Roman" w:hAnsi="Times New Roman"/>
        </w:rPr>
        <w:t xml:space="preserve"> That’s great, thank you. Wow.</w:t>
      </w:r>
    </w:p>
    <w:p w:rsidR="00671750" w:rsidRDefault="00671750">
      <w:pPr>
        <w:rPr>
          <w:rFonts w:ascii="Times New Roman" w:hAnsi="Times New Roman"/>
        </w:rPr>
      </w:pPr>
    </w:p>
    <w:p w:rsidR="00671750" w:rsidRDefault="00671750">
      <w:pPr>
        <w:rPr>
          <w:rFonts w:ascii="Times New Roman" w:hAnsi="Times New Roman"/>
        </w:rPr>
      </w:pPr>
      <w:r w:rsidRPr="00671750">
        <w:rPr>
          <w:rFonts w:ascii="Times New Roman" w:hAnsi="Times New Roman"/>
          <w:b/>
        </w:rPr>
        <w:t>Andrew:</w:t>
      </w:r>
      <w:r>
        <w:rPr>
          <w:rFonts w:ascii="Times New Roman" w:hAnsi="Times New Roman"/>
        </w:rPr>
        <w:t xml:space="preserve"> [joking] You don’t have to do any more interviews now.</w:t>
      </w:r>
    </w:p>
    <w:p w:rsidR="00671750" w:rsidRDefault="00671750">
      <w:pPr>
        <w:rPr>
          <w:rFonts w:ascii="Times New Roman" w:hAnsi="Times New Roman"/>
        </w:rPr>
      </w:pPr>
    </w:p>
    <w:p w:rsidR="00A93A2F" w:rsidRPr="00671750" w:rsidRDefault="00671750">
      <w:pPr>
        <w:rPr>
          <w:rFonts w:ascii="Times New Roman" w:hAnsi="Times New Roman"/>
        </w:rPr>
      </w:pPr>
      <w:r>
        <w:rPr>
          <w:rFonts w:ascii="Times New Roman" w:hAnsi="Times New Roman"/>
        </w:rPr>
        <w:t>[Laughter]</w:t>
      </w:r>
    </w:p>
    <w:sectPr w:rsidR="00A93A2F" w:rsidRPr="00671750"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224813"/>
    <w:rsid w:val="00671750"/>
    <w:rsid w:val="00A93A2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464</Words>
  <Characters>2648</Characters>
  <Application>Microsoft Macintosh Word</Application>
  <DocSecurity>0</DocSecurity>
  <Lines>22</Lines>
  <Paragraphs>5</Paragraphs>
  <ScaleCrop>false</ScaleCrop>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Robert Conatser</cp:lastModifiedBy>
  <cp:revision>2</cp:revision>
  <dcterms:created xsi:type="dcterms:W3CDTF">2014-10-09T14:16:00Z</dcterms:created>
  <dcterms:modified xsi:type="dcterms:W3CDTF">2014-10-09T14:47:00Z</dcterms:modified>
</cp:coreProperties>
</file>